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520" w:lineRule="exact"/>
        <w:jc w:val="both"/>
        <w:textAlignment w:val="baseline"/>
        <w:rPr>
          <w:rFonts w:hint="default" w:ascii="黑体" w:hAnsi="宋体" w:eastAsia="黑体" w:cs="宋体"/>
          <w:kern w:val="0"/>
          <w:sz w:val="32"/>
          <w:szCs w:val="32"/>
          <w:lang w:val="en-US" w:eastAsia="zh-CN" w:bidi="ar-SA"/>
        </w:rPr>
      </w:pPr>
    </w:p>
    <w:p>
      <w:pPr>
        <w:widowControl w:val="0"/>
        <w:numPr>
          <w:ilvl w:val="0"/>
          <w:numId w:val="0"/>
        </w:numPr>
        <w:spacing w:line="520" w:lineRule="exact"/>
        <w:ind w:leftChars="131"/>
        <w:jc w:val="center"/>
        <w:textAlignment w:val="baseline"/>
        <w:rPr>
          <w:rFonts w:hint="default" w:ascii="黑体" w:hAnsi="宋体" w:eastAsia="黑体" w:cs="宋体"/>
          <w:kern w:val="0"/>
          <w:sz w:val="32"/>
          <w:szCs w:val="32"/>
          <w:lang w:val="en-US" w:eastAsia="zh-CN" w:bidi="ar-SA"/>
        </w:rPr>
      </w:pPr>
      <w:r>
        <w:rPr>
          <w:rFonts w:hint="eastAsia" w:ascii="黑体" w:hAnsi="宋体" w:eastAsia="黑体" w:cs="宋体"/>
          <w:kern w:val="0"/>
          <w:sz w:val="32"/>
          <w:szCs w:val="32"/>
          <w:lang w:val="en-US" w:eastAsia="zh-CN" w:bidi="ar-SA"/>
        </w:rPr>
        <w:t>“</w:t>
      </w:r>
      <w:r>
        <w:rPr>
          <w:rFonts w:hint="default" w:ascii="黑体" w:hAnsi="宋体" w:eastAsia="黑体" w:cs="宋体"/>
          <w:kern w:val="0"/>
          <w:sz w:val="32"/>
          <w:szCs w:val="32"/>
          <w:lang w:val="en-US" w:eastAsia="zh-CN" w:bidi="ar-SA"/>
        </w:rPr>
        <w:t>立德树人</w:t>
      </w:r>
      <w:r>
        <w:rPr>
          <w:rFonts w:hint="eastAsia" w:ascii="黑体" w:hAnsi="宋体" w:eastAsia="黑体" w:cs="宋体"/>
          <w:kern w:val="0"/>
          <w:sz w:val="32"/>
          <w:szCs w:val="32"/>
          <w:lang w:val="en-US" w:eastAsia="zh-CN" w:bidi="ar-SA"/>
        </w:rPr>
        <w:t>，</w:t>
      </w:r>
      <w:r>
        <w:rPr>
          <w:rFonts w:hint="default" w:ascii="黑体" w:hAnsi="宋体" w:eastAsia="黑体" w:cs="宋体"/>
          <w:kern w:val="0"/>
          <w:sz w:val="32"/>
          <w:szCs w:val="32"/>
          <w:lang w:val="en-US" w:eastAsia="zh-CN" w:bidi="ar-SA"/>
        </w:rPr>
        <w:t>塑造未来</w:t>
      </w:r>
      <w:r>
        <w:rPr>
          <w:rFonts w:hint="eastAsia" w:ascii="黑体" w:hAnsi="宋体" w:eastAsia="黑体" w:cs="宋体"/>
          <w:kern w:val="0"/>
          <w:sz w:val="32"/>
          <w:szCs w:val="32"/>
          <w:lang w:val="en-US" w:eastAsia="zh-CN" w:bidi="ar-SA"/>
        </w:rPr>
        <w:t>”</w:t>
      </w:r>
      <w:r>
        <w:rPr>
          <w:rFonts w:hint="default" w:ascii="黑体" w:hAnsi="宋体" w:eastAsia="黑体" w:cs="宋体"/>
          <w:kern w:val="0"/>
          <w:sz w:val="32"/>
          <w:szCs w:val="32"/>
          <w:lang w:val="en-US" w:eastAsia="zh-CN" w:bidi="ar-SA"/>
        </w:rPr>
        <w:t>的教育践行者</w:t>
      </w:r>
    </w:p>
    <w:p>
      <w:pPr>
        <w:widowControl w:val="0"/>
        <w:numPr>
          <w:ilvl w:val="0"/>
          <w:numId w:val="0"/>
        </w:numPr>
        <w:spacing w:line="520" w:lineRule="exact"/>
        <w:ind w:leftChars="131"/>
        <w:jc w:val="both"/>
        <w:textAlignment w:val="baseline"/>
        <w:rPr>
          <w:rFonts w:hint="eastAsia" w:ascii="黑体" w:hAnsi="宋体" w:eastAsia="黑体" w:cs="宋体"/>
          <w:kern w:val="0"/>
          <w:sz w:val="32"/>
          <w:szCs w:val="32"/>
          <w:lang w:val="en-US" w:eastAsia="zh-CN" w:bidi="ar-SA"/>
        </w:rPr>
      </w:pPr>
      <w:bookmarkStart w:id="0" w:name="_GoBack"/>
      <w:bookmarkEnd w:id="0"/>
    </w:p>
    <w:p>
      <w:pPr>
        <w:widowControl w:val="0"/>
        <w:numPr>
          <w:ilvl w:val="0"/>
          <w:numId w:val="0"/>
        </w:numPr>
        <w:spacing w:line="520" w:lineRule="exact"/>
        <w:ind w:leftChars="131"/>
        <w:jc w:val="both"/>
        <w:textAlignment w:val="baseline"/>
        <w:rPr>
          <w:rFonts w:ascii="黑体" w:hAnsi="宋体" w:eastAsia="黑体" w:cs="宋体"/>
          <w:kern w:val="0"/>
          <w:sz w:val="32"/>
          <w:szCs w:val="32"/>
          <w:lang w:val="en-US" w:eastAsia="zh-CN" w:bidi="ar-SA"/>
        </w:rPr>
      </w:pPr>
      <w:r>
        <w:rPr>
          <w:rFonts w:hint="eastAsia" w:ascii="黑体" w:hAnsi="宋体" w:eastAsia="黑体" w:cs="宋体"/>
          <w:kern w:val="0"/>
          <w:sz w:val="32"/>
          <w:szCs w:val="32"/>
          <w:lang w:val="en-US" w:eastAsia="zh-CN" w:bidi="ar-SA"/>
        </w:rPr>
        <w:t>基本情况</w:t>
      </w:r>
    </w:p>
    <w:p>
      <w:pPr>
        <w:ind w:left="0" w:leftChars="0" w:firstLine="275" w:firstLineChars="131"/>
        <w:jc w:val="left"/>
        <w:rPr>
          <w:rFonts w:hint="eastAsia" w:ascii="等线" w:hAnsi="等线" w:eastAsia="等线" w:cs="Times New Roman"/>
          <w:sz w:val="21"/>
          <w:szCs w:val="22"/>
          <w:lang w:val="en-US" w:eastAsia="zh-CN"/>
        </w:rPr>
      </w:pPr>
      <w:r>
        <w:rPr>
          <w:rFonts w:hint="eastAsia" w:ascii="等线" w:hAnsi="等线" w:eastAsia="等线" w:cs="Times New Roman"/>
          <w:color w:val="auto"/>
          <w:sz w:val="21"/>
          <w:szCs w:val="21"/>
          <w:lang w:val="en-US" w:eastAsia="zh-CN"/>
        </w:rPr>
        <w:t xml:space="preserve"> </w:t>
      </w:r>
      <w:r>
        <w:rPr>
          <w:rFonts w:hint="eastAsia" w:ascii="等线" w:hAnsi="等线" w:eastAsia="等线" w:cs="Times New Roman"/>
          <w:sz w:val="21"/>
          <w:szCs w:val="22"/>
          <w:lang w:val="en-US" w:eastAsia="zh-CN"/>
        </w:rPr>
        <w:t>夏茵 女 1977年8月 中共党员 上海财经大学博士 讲师 研究方向：营销创新管理、数智营销</w:t>
      </w:r>
    </w:p>
    <w:p>
      <w:pPr>
        <w:widowControl w:val="0"/>
        <w:numPr>
          <w:ilvl w:val="0"/>
          <w:numId w:val="0"/>
        </w:numPr>
        <w:spacing w:line="520" w:lineRule="exact"/>
        <w:ind w:leftChars="131"/>
        <w:jc w:val="both"/>
        <w:textAlignment w:val="baseline"/>
        <w:rPr>
          <w:rFonts w:hint="default" w:ascii="黑体" w:hAnsi="宋体" w:eastAsia="黑体" w:cs="宋体"/>
          <w:kern w:val="0"/>
          <w:sz w:val="32"/>
          <w:szCs w:val="32"/>
          <w:lang w:val="en-US" w:eastAsia="zh-CN" w:bidi="ar-SA"/>
        </w:rPr>
      </w:pPr>
      <w:r>
        <w:rPr>
          <w:rFonts w:hint="eastAsia" w:ascii="黑体" w:hAnsi="宋体" w:eastAsia="黑体" w:cs="宋体"/>
          <w:kern w:val="0"/>
          <w:sz w:val="32"/>
          <w:szCs w:val="32"/>
          <w:lang w:val="en-US" w:eastAsia="zh-CN" w:bidi="ar-SA"/>
        </w:rPr>
        <w:t>综合表现</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在工作中，该同志展现出了卓越的表现。她始终牢记党员身份，以高标准严格要求自己，忠诚履职，充分发挥党员先锋模范作用。</w:t>
      </w:r>
    </w:p>
    <w:p>
      <w:pPr>
        <w:ind w:left="0" w:leftChars="0" w:firstLine="275" w:firstLineChars="131"/>
        <w:jc w:val="left"/>
        <w:rPr>
          <w:rFonts w:hint="default" w:ascii="等线" w:hAnsi="等线" w:eastAsia="等线" w:cs="Times New Roman"/>
          <w:sz w:val="21"/>
          <w:szCs w:val="22"/>
          <w:lang w:val="en-US" w:eastAsia="zh-CN"/>
        </w:rPr>
      </w:pPr>
      <w:r>
        <w:rPr>
          <w:rFonts w:hint="eastAsia" w:ascii="等线" w:hAnsi="等线" w:eastAsia="等线" w:cs="Times New Roman"/>
          <w:sz w:val="21"/>
          <w:szCs w:val="22"/>
          <w:lang w:val="en-US" w:eastAsia="zh-CN"/>
        </w:rPr>
        <w:t xml:space="preserve"> 2018入校以来，独立完成多门专业技能课程的教学，积极开展大学生创新创业教育探索。“以爱为道、以赛为术”，赛训育结合，带领学生参加多项国家、省技能大赛，并获得优异成绩。</w:t>
      </w:r>
    </w:p>
    <w:p>
      <w:pPr>
        <w:spacing w:line="400" w:lineRule="exact"/>
        <w:ind w:firstLine="420" w:firstLineChars="200"/>
        <w:jc w:val="left"/>
        <w:rPr>
          <w:rFonts w:hint="eastAsia" w:ascii="等线" w:hAnsi="等线" w:eastAsia="等线" w:cs="Times New Roman"/>
          <w:sz w:val="21"/>
          <w:szCs w:val="22"/>
          <w:lang w:val="en-US" w:eastAsia="zh-CN"/>
        </w:rPr>
      </w:pPr>
    </w:p>
    <w:p>
      <w:pPr>
        <w:widowControl w:val="0"/>
        <w:numPr>
          <w:ilvl w:val="0"/>
          <w:numId w:val="0"/>
        </w:numPr>
        <w:spacing w:line="520" w:lineRule="exact"/>
        <w:ind w:leftChars="131"/>
        <w:jc w:val="both"/>
        <w:textAlignment w:val="baseline"/>
        <w:rPr>
          <w:rFonts w:hint="default" w:ascii="黑体" w:hAnsi="宋体" w:eastAsia="黑体" w:cs="宋体"/>
          <w:kern w:val="0"/>
          <w:sz w:val="32"/>
          <w:szCs w:val="32"/>
          <w:lang w:val="en-US" w:eastAsia="zh-CN" w:bidi="ar-SA"/>
        </w:rPr>
      </w:pPr>
      <w:r>
        <w:rPr>
          <w:rFonts w:hint="eastAsia" w:ascii="黑体" w:hAnsi="宋体" w:eastAsia="黑体" w:cs="宋体"/>
          <w:kern w:val="0"/>
          <w:sz w:val="32"/>
          <w:szCs w:val="32"/>
          <w:lang w:val="en-US" w:eastAsia="zh-CN" w:bidi="ar-SA"/>
        </w:rPr>
        <w:t>工作事迹</w:t>
      </w:r>
    </w:p>
    <w:p>
      <w:pPr>
        <w:spacing w:line="400" w:lineRule="exact"/>
        <w:ind w:firstLine="420" w:firstLineChars="200"/>
        <w:jc w:val="left"/>
        <w:rPr>
          <w:rFonts w:hint="eastAsia" w:ascii="等线" w:hAnsi="等线" w:eastAsia="等线" w:cs="Times New Roman"/>
          <w:b/>
          <w:bCs/>
          <w:sz w:val="21"/>
          <w:szCs w:val="22"/>
          <w:lang w:val="en-US" w:eastAsia="zh-CN"/>
        </w:rPr>
      </w:pPr>
      <w:r>
        <w:rPr>
          <w:rFonts w:hint="eastAsia" w:ascii="等线" w:hAnsi="等线" w:eastAsia="等线" w:cs="Times New Roman"/>
          <w:b/>
          <w:bCs/>
          <w:sz w:val="21"/>
          <w:szCs w:val="22"/>
          <w:lang w:val="en-US" w:eastAsia="zh-CN"/>
        </w:rPr>
        <w:t>一、立德树人，培育时代新人</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在常州纺织服装职业技术学院的讲台上，她始终坚守着立德树人的初心，致力于成为一位“四有”好老师。她深知，教育的根本在于培养人，而不仅仅是传授知识。因此，她以满腔的热情和无私的奉献，投身于教书育人的伟大事业中。</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她时刻关注学生的成长和发展，与学生保持密切的交流和互动。她不仅关心学生的学习成绩，更关注他们的思想动态和心理健康。她经常利用课余时间与学生谈心，了解他们的困惑和需求，为他们提供及时的帮助和指导。她鼓励学生树立远大的志向，追求个性化、多样化的发展，用自己的实际行动诠释着“仁者爱人”的教育真谛。</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在她的悉心指导下，学生们不仅学业有成，更在思想道德、创新精神和实践能力等方面得到了全面提升。多名学生成为入党积极分子，获得了国家奖学金和各项技能大赛的国赛、省赛奖项。她的班级学风优良，学生专业规划清晰，成为学院的一面旗帜。</w:t>
      </w:r>
    </w:p>
    <w:p>
      <w:pPr>
        <w:spacing w:line="400" w:lineRule="exact"/>
        <w:ind w:firstLine="420" w:firstLineChars="200"/>
        <w:jc w:val="left"/>
        <w:rPr>
          <w:rFonts w:hint="eastAsia" w:ascii="等线" w:hAnsi="等线" w:eastAsia="等线" w:cs="Times New Roman"/>
          <w:b/>
          <w:bCs/>
          <w:sz w:val="21"/>
          <w:szCs w:val="22"/>
          <w:lang w:val="en-US" w:eastAsia="zh-CN"/>
        </w:rPr>
      </w:pPr>
      <w:r>
        <w:rPr>
          <w:rFonts w:hint="eastAsia" w:ascii="等线" w:hAnsi="等线" w:eastAsia="等线" w:cs="Times New Roman"/>
          <w:b/>
          <w:bCs/>
          <w:sz w:val="21"/>
          <w:szCs w:val="22"/>
          <w:lang w:val="en-US" w:eastAsia="zh-CN"/>
        </w:rPr>
        <w:t>二、参与教学改革，创新育人模式</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作为教育工作者，她热爱本职工作，脚踏实地。积极参与专业学科建设，大力推动符合产业需求的校企合作，先后与众多不同领域的企业建立合作关系，并主导开发了一系列与产业紧密结合的技能课程，并精心制定了课程标准、设计及实施方案。她从企业转到高职院校教学后，谦虚好学，迅速转换角色，还带动同事一同探索适合本院特色的人才培养方案。</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作为教育教学一线的工作者，她深知教学改革的重要性。她积极参与教学改革和课程建设工作，推动对接产业需求的校企合作实训基地、课程建设。她先后与互联网、人工智能、大数据、新媒体、养发、美容企业建立合作关系，主导开发了内容营销综合实训、新媒体运营、营销数据分析与应用等产业结合紧密的技能课程。这些课程不仅拓宽了学生的知识视野，也提升了他们的实践能力和就业竞争力。</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她还积极探索适合本院特色的人才培养方案和路径。她虚心向资深教学同仁学习，不断总结经验教训，推动教学方法和手段的创新。她采用多维度的教学方法，鼓励学生积极参与课堂互动和实践活动，激发学生的学习兴趣和创造力。在她的引导下，学生们不仅掌握了扎实的专业知识，也具备了较强的实践能力和创新精神。</w:t>
      </w:r>
    </w:p>
    <w:p>
      <w:pPr>
        <w:spacing w:line="400" w:lineRule="exact"/>
        <w:ind w:firstLine="420" w:firstLineChars="200"/>
        <w:jc w:val="left"/>
        <w:rPr>
          <w:rFonts w:hint="default" w:ascii="等线" w:hAnsi="等线" w:eastAsia="等线" w:cs="Times New Roman"/>
          <w:b/>
          <w:bCs/>
          <w:sz w:val="21"/>
          <w:szCs w:val="22"/>
          <w:lang w:val="en-US" w:eastAsia="zh-CN"/>
        </w:rPr>
      </w:pPr>
      <w:r>
        <w:rPr>
          <w:rFonts w:hint="eastAsia" w:ascii="等线" w:hAnsi="等线" w:eastAsia="等线" w:cs="Times New Roman"/>
          <w:b/>
          <w:bCs/>
          <w:sz w:val="21"/>
          <w:szCs w:val="22"/>
          <w:lang w:val="en-US" w:eastAsia="zh-CN"/>
        </w:rPr>
        <w:t>三、注重德育和思政融入，着力于有担当的社会主义建设者培育</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她深知德育和思想政治教育在人才培养中的重要性。因此，她积极参与德育和思想政治教育工作，为学生的全面发展提供有力保障。</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她关注学生的思想道德建设，通过开展主题班会、组织社会实践等形式多样的活动，引导学生树立正确的世界观、人生观和价值观。她注重培养学生的爱国主义情感和社会责任感，鼓励他们为国家和社会的繁荣富强贡献自己的力量。</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她还关注学生的心理健康问题。她经常与学生谈心交流，了解他们的心理需求和困惑，为他们提供及时的帮助和指导。她鼓励学生保持积极乐观的心态，勇敢面对困难和挑战，实现自我成长和超越。</w:t>
      </w:r>
    </w:p>
    <w:p>
      <w:pPr>
        <w:spacing w:line="400" w:lineRule="exact"/>
        <w:ind w:firstLine="420" w:firstLineChars="200"/>
        <w:jc w:val="left"/>
        <w:rPr>
          <w:rFonts w:hint="eastAsia" w:ascii="等线" w:hAnsi="等线" w:eastAsia="等线" w:cs="Times New Roman"/>
          <w:b/>
          <w:bCs/>
          <w:sz w:val="21"/>
          <w:szCs w:val="22"/>
          <w:lang w:val="en-US" w:eastAsia="zh-CN"/>
        </w:rPr>
      </w:pPr>
      <w:r>
        <w:rPr>
          <w:rFonts w:hint="eastAsia" w:ascii="等线" w:hAnsi="等线" w:eastAsia="等线" w:cs="Times New Roman"/>
          <w:b/>
          <w:bCs/>
          <w:sz w:val="21"/>
          <w:szCs w:val="22"/>
          <w:lang w:val="en-US" w:eastAsia="zh-CN"/>
        </w:rPr>
        <w:t>四、社会效益和经济效益显著</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她的工作不仅得到了学生和家长的认可和赞誉，也产生了显著的社会效益和经济效益。她所开发的课程和实践项目得到了企业的广泛认可和支持，为学院和企业之间的合作搭建了桥梁。她的学生也凭借扎实的专业知识和实践能力赢得了用人单位的青睐和好评。同时，她的工作也促进了地方经济的发展和社会的进步。</w:t>
      </w:r>
    </w:p>
    <w:p>
      <w:pPr>
        <w:spacing w:line="400" w:lineRule="exact"/>
        <w:ind w:firstLine="420" w:firstLineChars="200"/>
        <w:jc w:val="left"/>
        <w:rPr>
          <w:rFonts w:hint="default" w:ascii="等线" w:hAnsi="等线" w:eastAsia="等线" w:cs="Times New Roman"/>
          <w:b/>
          <w:bCs/>
          <w:sz w:val="21"/>
          <w:szCs w:val="22"/>
          <w:lang w:val="en-US" w:eastAsia="zh-CN"/>
        </w:rPr>
      </w:pPr>
      <w:r>
        <w:rPr>
          <w:rFonts w:hint="eastAsia" w:ascii="等线" w:hAnsi="等线" w:eastAsia="等线" w:cs="Times New Roman"/>
          <w:b/>
          <w:bCs/>
          <w:sz w:val="21"/>
          <w:szCs w:val="22"/>
          <w:lang w:val="en-US" w:eastAsia="zh-CN"/>
        </w:rPr>
        <w:t>五、主动担当，积极参与推进工作</w:t>
      </w:r>
    </w:p>
    <w:p>
      <w:pPr>
        <w:spacing w:line="400" w:lineRule="exact"/>
        <w:ind w:firstLine="420" w:firstLineChars="200"/>
        <w:jc w:val="left"/>
        <w:rPr>
          <w:rFonts w:hint="eastAsia" w:ascii="等线" w:hAnsi="等线" w:eastAsia="等线" w:cs="Times New Roman"/>
          <w:sz w:val="21"/>
          <w:szCs w:val="22"/>
          <w:lang w:val="en-US" w:eastAsia="zh-CN"/>
        </w:rPr>
      </w:pPr>
      <w:r>
        <w:rPr>
          <w:rFonts w:hint="eastAsia" w:ascii="等线" w:hAnsi="等线" w:eastAsia="等线" w:cs="Times New Roman"/>
          <w:sz w:val="21"/>
          <w:szCs w:val="22"/>
          <w:lang w:val="en-US" w:eastAsia="zh-CN"/>
        </w:rPr>
        <w:t>她在上述各项工作中均表现出高度的参与程度和敬业精神。她以身作则、率先垂范，用自己的实际行动影响和带动身边的人。她积极参与各项活动的组织和实施工作，为活动的顺利开展提供了有力保障。她还经常利用业余时间学习新知识、新技能，不断提升自己的专业素养和综合能力。她的突出事迹不仅展现了她的个人风采和魅力，也为学院和社会树立了良好的形象。</w:t>
      </w:r>
    </w:p>
    <w:sectPr>
      <w:pgSz w:w="11906" w:h="16838"/>
      <w:pgMar w:top="1440" w:right="1800" w:bottom="1440"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ThhZjViNmUxYTFhZDIwOTM0ZGQxNmViNzQyZDAifQ=="/>
  </w:docVars>
  <w:rsids>
    <w:rsidRoot w:val="61C25578"/>
    <w:rsid w:val="154D47EE"/>
    <w:rsid w:val="354B444E"/>
    <w:rsid w:val="37D00A9F"/>
    <w:rsid w:val="3D9B7F3D"/>
    <w:rsid w:val="61C25578"/>
    <w:rsid w:val="7DB5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书宋简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1673</Words>
  <Characters>1679</Characters>
  <Lines>0</Lines>
  <Paragraphs>0</Paragraphs>
  <TotalTime>0</TotalTime>
  <ScaleCrop>false</ScaleCrop>
  <LinksUpToDate>false</LinksUpToDate>
  <CharactersWithSpaces>1687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2024-06-17T06:47:00Z</dcterms:created>
  <dc:creator>sherry</dc:creator>
  <cp:lastModifiedBy>sherry</cp:lastModifiedBy>
  <dcterms:modified xsi:type="dcterms:W3CDTF">2024-06-17T07:23:06Z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7FE4F7EFB49848CDB713DEC1DCBA3B1A_13</vt:lpwstr>
  </property>
</Properties>
</file>